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51700" w14:textId="62E5841F" w:rsidR="002C1DAF" w:rsidRPr="008C67B4" w:rsidRDefault="002C1DAF" w:rsidP="002C1DAF">
      <w:pPr>
        <w:jc w:val="center"/>
        <w:rPr>
          <w:rFonts w:ascii="Times New Roman" w:hAnsi="Times New Roman" w:cs="Times New Roman"/>
          <w:b/>
          <w:color w:val="000000" w:themeColor="text1"/>
          <w:sz w:val="24"/>
          <w:szCs w:val="24"/>
        </w:rPr>
      </w:pPr>
      <w:r w:rsidRPr="008C67B4">
        <w:rPr>
          <w:rFonts w:ascii="Times New Roman" w:hAnsi="Times New Roman" w:cs="Times New Roman"/>
          <w:b/>
          <w:color w:val="000000" w:themeColor="text1"/>
          <w:sz w:val="24"/>
          <w:szCs w:val="24"/>
        </w:rPr>
        <w:t>American Rhetoric Final Exam Essay</w:t>
      </w:r>
    </w:p>
    <w:p w14:paraId="598A3A90" w14:textId="77777777" w:rsidR="002C1DAF" w:rsidRPr="008C67B4" w:rsidRDefault="002C1DAF" w:rsidP="002C1DAF">
      <w:pPr>
        <w:rPr>
          <w:rFonts w:ascii="Times New Roman" w:hAnsi="Times New Roman" w:cs="Times New Roman"/>
          <w:color w:val="000000" w:themeColor="text1"/>
          <w:sz w:val="24"/>
          <w:szCs w:val="24"/>
        </w:rPr>
        <w:sectPr w:rsidR="002C1DAF" w:rsidRPr="008C67B4" w:rsidSect="00BF145C">
          <w:pgSz w:w="12240" w:h="15840"/>
          <w:pgMar w:top="1008" w:right="1440" w:bottom="1008" w:left="1440" w:header="720" w:footer="720" w:gutter="0"/>
          <w:cols w:space="720"/>
          <w:docGrid w:linePitch="360"/>
        </w:sectPr>
      </w:pPr>
    </w:p>
    <w:p w14:paraId="26F59163" w14:textId="77777777" w:rsidR="002C1DAF" w:rsidRPr="008C67B4" w:rsidRDefault="002C1DAF" w:rsidP="002C1DAF">
      <w:pPr>
        <w:rPr>
          <w:rFonts w:ascii="Times New Roman" w:hAnsi="Times New Roman" w:cs="Times New Roman"/>
          <w:color w:val="000000" w:themeColor="text1"/>
          <w:sz w:val="24"/>
          <w:szCs w:val="24"/>
        </w:rPr>
      </w:pPr>
      <w:r w:rsidRPr="008C67B4">
        <w:rPr>
          <w:rFonts w:ascii="Times New Roman" w:hAnsi="Times New Roman" w:cs="Times New Roman"/>
          <w:color w:val="000000" w:themeColor="text1"/>
          <w:sz w:val="24"/>
          <w:szCs w:val="24"/>
          <w:u w:val="single"/>
        </w:rPr>
        <w:t>Eligible for Exemption</w:t>
      </w:r>
      <w:r w:rsidRPr="008C67B4">
        <w:rPr>
          <w:rFonts w:ascii="Times New Roman" w:hAnsi="Times New Roman" w:cs="Times New Roman"/>
          <w:color w:val="000000" w:themeColor="text1"/>
          <w:sz w:val="24"/>
          <w:szCs w:val="24"/>
        </w:rPr>
        <w:t xml:space="preserve">: 80% or higher </w:t>
      </w:r>
    </w:p>
    <w:p w14:paraId="35D74C19" w14:textId="77777777" w:rsidR="002C1DAF" w:rsidRPr="008C67B4" w:rsidRDefault="002C1DAF" w:rsidP="002C1DAF">
      <w:pPr>
        <w:rPr>
          <w:rFonts w:ascii="Times New Roman" w:hAnsi="Times New Roman" w:cs="Times New Roman"/>
          <w:color w:val="000000" w:themeColor="text1"/>
          <w:sz w:val="24"/>
          <w:szCs w:val="24"/>
        </w:rPr>
      </w:pPr>
      <w:r w:rsidRPr="008C67B4">
        <w:rPr>
          <w:rFonts w:ascii="Times New Roman" w:hAnsi="Times New Roman" w:cs="Times New Roman"/>
          <w:color w:val="000000" w:themeColor="text1"/>
          <w:sz w:val="24"/>
          <w:szCs w:val="24"/>
          <w:u w:val="single"/>
        </w:rPr>
        <w:t>High Pass:</w:t>
      </w:r>
      <w:r w:rsidRPr="008C67B4">
        <w:rPr>
          <w:rFonts w:ascii="Times New Roman" w:hAnsi="Times New Roman" w:cs="Times New Roman"/>
          <w:color w:val="000000" w:themeColor="text1"/>
          <w:sz w:val="24"/>
          <w:szCs w:val="24"/>
        </w:rPr>
        <w:t xml:space="preserve"> additional 3% to overall grade</w:t>
      </w:r>
    </w:p>
    <w:p w14:paraId="1F8F195A" w14:textId="77777777" w:rsidR="002C1DAF" w:rsidRPr="008C67B4" w:rsidRDefault="002C1DAF" w:rsidP="002C1DAF">
      <w:pPr>
        <w:rPr>
          <w:rFonts w:ascii="Times New Roman" w:hAnsi="Times New Roman" w:cs="Times New Roman"/>
          <w:color w:val="000000" w:themeColor="text1"/>
          <w:sz w:val="24"/>
          <w:szCs w:val="24"/>
        </w:rPr>
      </w:pPr>
      <w:r w:rsidRPr="008C67B4">
        <w:rPr>
          <w:rFonts w:ascii="Times New Roman" w:hAnsi="Times New Roman" w:cs="Times New Roman"/>
          <w:color w:val="000000" w:themeColor="text1"/>
          <w:sz w:val="24"/>
          <w:szCs w:val="24"/>
          <w:u w:val="single"/>
        </w:rPr>
        <w:t>Pass:</w:t>
      </w:r>
      <w:r w:rsidRPr="008C67B4">
        <w:rPr>
          <w:rFonts w:ascii="Times New Roman" w:hAnsi="Times New Roman" w:cs="Times New Roman"/>
          <w:color w:val="000000" w:themeColor="text1"/>
          <w:sz w:val="24"/>
          <w:szCs w:val="24"/>
        </w:rPr>
        <w:t xml:space="preserve"> no grade change</w:t>
      </w:r>
    </w:p>
    <w:p w14:paraId="4FCC42FF" w14:textId="77777777" w:rsidR="002C1DAF" w:rsidRPr="008C67B4" w:rsidRDefault="002C1DAF" w:rsidP="002C1DAF">
      <w:pPr>
        <w:rPr>
          <w:rFonts w:ascii="Times New Roman" w:hAnsi="Times New Roman" w:cs="Times New Roman"/>
          <w:color w:val="000000" w:themeColor="text1"/>
          <w:sz w:val="24"/>
          <w:szCs w:val="24"/>
        </w:rPr>
      </w:pPr>
      <w:r w:rsidRPr="008C67B4">
        <w:rPr>
          <w:rFonts w:ascii="Times New Roman" w:hAnsi="Times New Roman" w:cs="Times New Roman"/>
          <w:color w:val="000000" w:themeColor="text1"/>
          <w:sz w:val="24"/>
          <w:szCs w:val="24"/>
          <w:u w:val="single"/>
        </w:rPr>
        <w:t>Fail:</w:t>
      </w:r>
      <w:r w:rsidRPr="008C67B4">
        <w:rPr>
          <w:rFonts w:ascii="Times New Roman" w:hAnsi="Times New Roman" w:cs="Times New Roman"/>
          <w:color w:val="000000" w:themeColor="text1"/>
          <w:sz w:val="24"/>
          <w:szCs w:val="24"/>
        </w:rPr>
        <w:t xml:space="preserve"> minus 5% in overall grade</w:t>
      </w:r>
    </w:p>
    <w:p w14:paraId="6A331E68" w14:textId="77777777" w:rsidR="002C1DAF" w:rsidRPr="008C67B4" w:rsidRDefault="002C1DAF" w:rsidP="002C1DAF">
      <w:pPr>
        <w:rPr>
          <w:rFonts w:ascii="Times New Roman" w:hAnsi="Times New Roman" w:cs="Times New Roman"/>
          <w:b/>
          <w:color w:val="000000" w:themeColor="text1"/>
          <w:sz w:val="24"/>
          <w:szCs w:val="24"/>
        </w:rPr>
        <w:sectPr w:rsidR="002C1DAF" w:rsidRPr="008C67B4" w:rsidSect="0062313C">
          <w:type w:val="continuous"/>
          <w:pgSz w:w="12240" w:h="15840"/>
          <w:pgMar w:top="1440" w:right="1440" w:bottom="1440" w:left="1440" w:header="720" w:footer="720" w:gutter="0"/>
          <w:cols w:num="2" w:space="720"/>
          <w:docGrid w:linePitch="360"/>
        </w:sectPr>
      </w:pPr>
    </w:p>
    <w:p w14:paraId="2ED3DF95" w14:textId="77777777" w:rsidR="002C1DAF" w:rsidRPr="008C67B4" w:rsidRDefault="002C1DAF" w:rsidP="002C1DAF">
      <w:pPr>
        <w:rPr>
          <w:rFonts w:ascii="Times New Roman" w:hAnsi="Times New Roman" w:cs="Times New Roman"/>
          <w:i/>
          <w:color w:val="000000" w:themeColor="text1"/>
          <w:sz w:val="24"/>
          <w:szCs w:val="24"/>
        </w:rPr>
      </w:pPr>
      <w:r w:rsidRPr="008C67B4">
        <w:rPr>
          <w:rFonts w:ascii="Times New Roman" w:hAnsi="Times New Roman" w:cs="Times New Roman"/>
          <w:i/>
          <w:color w:val="000000" w:themeColor="text1"/>
          <w:sz w:val="24"/>
          <w:szCs w:val="24"/>
        </w:rPr>
        <w:t>Students must attend the working class periods designated for writing the essay in order to be eligible to submit their essay. Submitting no final essay when one is ineligible for exemption constitutes failure of the course.</w:t>
      </w:r>
    </w:p>
    <w:p w14:paraId="581D1112" w14:textId="737CCF75" w:rsidR="004B4549" w:rsidRPr="004B4549" w:rsidRDefault="002C1DAF" w:rsidP="004B4549">
      <w:pPr>
        <w:pStyle w:val="NormalWeb"/>
        <w:shd w:val="clear" w:color="auto" w:fill="FFFFFF"/>
        <w:spacing w:before="0" w:beforeAutospacing="0" w:after="0" w:afterAutospacing="0"/>
        <w:rPr>
          <w:color w:val="201F1E"/>
          <w:shd w:val="clear" w:color="auto" w:fill="FFFFFF"/>
        </w:rPr>
      </w:pPr>
      <w:r w:rsidRPr="008C67B4">
        <w:rPr>
          <w:b/>
          <w:color w:val="000000" w:themeColor="text1"/>
        </w:rPr>
        <w:t>Writing prompt:</w:t>
      </w:r>
      <w:r w:rsidRPr="008C67B4">
        <w:rPr>
          <w:rFonts w:ascii="Calibri" w:hAnsi="Calibri" w:cs="Calibri"/>
          <w:i/>
          <w:iCs/>
          <w:color w:val="201F1E"/>
          <w:shd w:val="clear" w:color="auto" w:fill="FFFFFF"/>
        </w:rPr>
        <w:t xml:space="preserve"> </w:t>
      </w:r>
      <w:r w:rsidR="004B4549" w:rsidRPr="004B4549">
        <w:rPr>
          <w:color w:val="201F1E"/>
          <w:shd w:val="clear" w:color="auto" w:fill="FFFFFF"/>
        </w:rPr>
        <w:t xml:space="preserve">Based on the readings below, identify, describe, and defend a position on </w:t>
      </w:r>
      <w:r w:rsidR="0089117A">
        <w:rPr>
          <w:color w:val="201F1E"/>
          <w:shd w:val="clear" w:color="auto" w:fill="FFFFFF"/>
        </w:rPr>
        <w:t>this</w:t>
      </w:r>
      <w:r w:rsidR="004B4549" w:rsidRPr="004B4549">
        <w:rPr>
          <w:color w:val="201F1E"/>
          <w:shd w:val="clear" w:color="auto" w:fill="FFFFFF"/>
        </w:rPr>
        <w:t xml:space="preserve"> question: To what extent does the responsibility of vaccination decisions fall on the shoulders of public policy makers vs. private citizens?</w:t>
      </w:r>
    </w:p>
    <w:p w14:paraId="3C96BA74" w14:textId="77777777" w:rsidR="002C1DAF" w:rsidRPr="008C67B4" w:rsidRDefault="002C1DAF" w:rsidP="002C1DAF">
      <w:pPr>
        <w:rPr>
          <w:rFonts w:ascii="Times New Roman" w:hAnsi="Times New Roman" w:cs="Times New Roman"/>
          <w:b/>
          <w:color w:val="000000" w:themeColor="text1"/>
          <w:sz w:val="24"/>
          <w:szCs w:val="24"/>
        </w:rPr>
      </w:pPr>
    </w:p>
    <w:p w14:paraId="1043D740" w14:textId="77777777" w:rsidR="002C1DAF" w:rsidRPr="008C67B4" w:rsidRDefault="002C1DAF" w:rsidP="002C1DAF">
      <w:pPr>
        <w:rPr>
          <w:rFonts w:ascii="Times New Roman" w:hAnsi="Times New Roman" w:cs="Times New Roman"/>
          <w:color w:val="000000" w:themeColor="text1"/>
          <w:sz w:val="24"/>
          <w:szCs w:val="24"/>
        </w:rPr>
      </w:pPr>
      <w:r w:rsidRPr="008C67B4">
        <w:rPr>
          <w:rFonts w:ascii="Times New Roman" w:hAnsi="Times New Roman" w:cs="Times New Roman"/>
          <w:b/>
          <w:color w:val="000000" w:themeColor="text1"/>
          <w:sz w:val="24"/>
          <w:szCs w:val="24"/>
        </w:rPr>
        <w:t>Choose two of the following texts to include (you may choose all five):</w:t>
      </w:r>
    </w:p>
    <w:p w14:paraId="15A55D09" w14:textId="5AC2428B" w:rsidR="002C1DAF" w:rsidRPr="008C67B4" w:rsidRDefault="002C1DAF" w:rsidP="002C1DAF">
      <w:pPr>
        <w:pStyle w:val="ListParagraph"/>
        <w:numPr>
          <w:ilvl w:val="0"/>
          <w:numId w:val="4"/>
        </w:numPr>
        <w:spacing w:line="240" w:lineRule="auto"/>
        <w:rPr>
          <w:rFonts w:ascii="Times New Roman" w:hAnsi="Times New Roman" w:cs="Times New Roman"/>
          <w:color w:val="000000" w:themeColor="text1"/>
          <w:sz w:val="24"/>
          <w:szCs w:val="24"/>
        </w:rPr>
      </w:pPr>
      <w:r w:rsidRPr="008C67B4">
        <w:rPr>
          <w:rFonts w:ascii="Times New Roman" w:hAnsi="Times New Roman" w:cs="Times New Roman"/>
          <w:color w:val="000000" w:themeColor="text1"/>
          <w:sz w:val="24"/>
          <w:szCs w:val="24"/>
        </w:rPr>
        <w:t>“Moral Considerations Considering the New Covid-19 Vaccines” by Kevin C. Rhoades and Joseph F. Naumann</w:t>
      </w:r>
    </w:p>
    <w:p w14:paraId="697FBFEF" w14:textId="77777777" w:rsidR="002C1DAF" w:rsidRPr="008C67B4" w:rsidRDefault="002C1DAF" w:rsidP="002C1DAF">
      <w:pPr>
        <w:pStyle w:val="ListParagraph"/>
        <w:spacing w:line="240" w:lineRule="auto"/>
        <w:rPr>
          <w:rFonts w:ascii="Times New Roman" w:hAnsi="Times New Roman" w:cs="Times New Roman"/>
          <w:color w:val="000000" w:themeColor="text1"/>
          <w:sz w:val="24"/>
          <w:szCs w:val="24"/>
        </w:rPr>
      </w:pPr>
    </w:p>
    <w:p w14:paraId="48FB11DC" w14:textId="227304FD" w:rsidR="002C1DAF" w:rsidRPr="008C67B4" w:rsidRDefault="002C1DAF" w:rsidP="002C1DAF">
      <w:pPr>
        <w:pStyle w:val="ListParagraph"/>
        <w:numPr>
          <w:ilvl w:val="0"/>
          <w:numId w:val="4"/>
        </w:numPr>
        <w:shd w:val="clear" w:color="auto" w:fill="FFFFFF"/>
        <w:spacing w:after="0" w:line="240" w:lineRule="auto"/>
        <w:textAlignment w:val="baseline"/>
        <w:outlineLvl w:val="0"/>
        <w:rPr>
          <w:rFonts w:ascii="Times New Roman" w:eastAsia="Times New Roman" w:hAnsi="Times New Roman" w:cs="Times New Roman"/>
          <w:color w:val="000000" w:themeColor="text1"/>
          <w:sz w:val="24"/>
          <w:szCs w:val="24"/>
        </w:rPr>
      </w:pPr>
      <w:r w:rsidRPr="008C67B4">
        <w:rPr>
          <w:rFonts w:ascii="Times New Roman" w:eastAsia="Times New Roman" w:hAnsi="Times New Roman" w:cs="Times New Roman"/>
          <w:color w:val="000000" w:themeColor="text1"/>
          <w:spacing w:val="-1"/>
          <w:kern w:val="36"/>
          <w:sz w:val="24"/>
          <w:szCs w:val="24"/>
          <w:bdr w:val="none" w:sz="0" w:space="0" w:color="auto" w:frame="1"/>
        </w:rPr>
        <w:t>“Go Big and Go Fast — Vaccine Refusal and Disease Eradication”</w:t>
      </w:r>
      <w:r w:rsidRPr="008C67B4">
        <w:rPr>
          <w:rFonts w:ascii="Times New Roman" w:eastAsia="Times New Roman" w:hAnsi="Times New Roman" w:cs="Times New Roman"/>
          <w:color w:val="000000" w:themeColor="text1"/>
          <w:spacing w:val="-1"/>
          <w:kern w:val="36"/>
          <w:sz w:val="24"/>
          <w:szCs w:val="24"/>
        </w:rPr>
        <w:t xml:space="preserve"> by </w:t>
      </w:r>
      <w:r w:rsidRPr="008C67B4">
        <w:rPr>
          <w:rFonts w:ascii="Times New Roman" w:eastAsia="Times New Roman" w:hAnsi="Times New Roman" w:cs="Times New Roman"/>
          <w:color w:val="000000" w:themeColor="text1"/>
          <w:sz w:val="24"/>
          <w:szCs w:val="24"/>
        </w:rPr>
        <w:t>Saad B. Omer et al</w:t>
      </w:r>
      <w:r w:rsidR="000A2988">
        <w:rPr>
          <w:rFonts w:ascii="Times New Roman" w:eastAsia="Times New Roman" w:hAnsi="Times New Roman" w:cs="Times New Roman"/>
          <w:color w:val="000000" w:themeColor="text1"/>
          <w:sz w:val="24"/>
          <w:szCs w:val="24"/>
        </w:rPr>
        <w:t>.</w:t>
      </w:r>
    </w:p>
    <w:p w14:paraId="2AF5D344" w14:textId="77083B58" w:rsidR="002C1DAF" w:rsidRPr="008C67B4" w:rsidRDefault="002C1DAF" w:rsidP="002C1DAF">
      <w:pPr>
        <w:pStyle w:val="NormalWeb"/>
        <w:numPr>
          <w:ilvl w:val="0"/>
          <w:numId w:val="4"/>
        </w:numPr>
        <w:spacing w:before="240" w:beforeAutospacing="0" w:after="240" w:afterAutospacing="0"/>
        <w:textAlignment w:val="baseline"/>
        <w:outlineLvl w:val="1"/>
        <w:rPr>
          <w:rStyle w:val="Strong"/>
          <w:b w:val="0"/>
          <w:bCs w:val="0"/>
          <w:color w:val="000000" w:themeColor="text1"/>
          <w:bdr w:val="none" w:sz="0" w:space="0" w:color="auto" w:frame="1"/>
        </w:rPr>
      </w:pPr>
      <w:r w:rsidRPr="008C67B4">
        <w:rPr>
          <w:color w:val="000000" w:themeColor="text1"/>
          <w:kern w:val="36"/>
        </w:rPr>
        <w:t xml:space="preserve">“Civil liberties during the COVID-19 Pandemic” </w:t>
      </w:r>
      <w:r w:rsidRPr="008C67B4">
        <w:rPr>
          <w:rStyle w:val="Strong"/>
          <w:b w:val="0"/>
          <w:bCs w:val="0"/>
          <w:color w:val="000000" w:themeColor="text1"/>
          <w:bdr w:val="none" w:sz="0" w:space="0" w:color="auto" w:frame="1"/>
        </w:rPr>
        <w:t>by Marcella Alsan et al</w:t>
      </w:r>
      <w:r w:rsidR="000A2988">
        <w:rPr>
          <w:rStyle w:val="Strong"/>
          <w:b w:val="0"/>
          <w:bCs w:val="0"/>
          <w:color w:val="000000" w:themeColor="text1"/>
          <w:bdr w:val="none" w:sz="0" w:space="0" w:color="auto" w:frame="1"/>
        </w:rPr>
        <w:t>.</w:t>
      </w:r>
    </w:p>
    <w:p w14:paraId="612581F4" w14:textId="77777777" w:rsidR="002C1DAF" w:rsidRPr="008C67B4" w:rsidRDefault="002C1DAF" w:rsidP="002C1DAF">
      <w:pPr>
        <w:pStyle w:val="ListParagraph"/>
        <w:numPr>
          <w:ilvl w:val="0"/>
          <w:numId w:val="4"/>
        </w:numPr>
        <w:shd w:val="clear" w:color="auto" w:fill="FFFFFF"/>
        <w:spacing w:after="300" w:line="240" w:lineRule="auto"/>
        <w:textAlignment w:val="baseline"/>
        <w:outlineLvl w:val="0"/>
        <w:rPr>
          <w:rFonts w:ascii="Times New Roman" w:eastAsia="Times New Roman" w:hAnsi="Times New Roman" w:cs="Times New Roman"/>
          <w:color w:val="000000" w:themeColor="text1"/>
          <w:kern w:val="36"/>
          <w:sz w:val="24"/>
          <w:szCs w:val="24"/>
        </w:rPr>
      </w:pPr>
      <w:r w:rsidRPr="008C67B4">
        <w:rPr>
          <w:rFonts w:ascii="Times New Roman" w:eastAsia="Times New Roman" w:hAnsi="Times New Roman" w:cs="Times New Roman"/>
          <w:color w:val="000000" w:themeColor="text1"/>
          <w:kern w:val="36"/>
          <w:sz w:val="24"/>
          <w:szCs w:val="24"/>
        </w:rPr>
        <w:t xml:space="preserve">“Life, Liberty and the Pursuit of Vaccines” by Howard Markel </w:t>
      </w:r>
    </w:p>
    <w:p w14:paraId="2BA333E6" w14:textId="64F3342D" w:rsidR="002C1DAF" w:rsidRPr="008C67B4" w:rsidRDefault="002C1DAF" w:rsidP="002C1DAF">
      <w:pPr>
        <w:pStyle w:val="ListParagraph"/>
        <w:shd w:val="clear" w:color="auto" w:fill="FFFFFF"/>
        <w:spacing w:after="300" w:line="240" w:lineRule="auto"/>
        <w:textAlignment w:val="baseline"/>
        <w:outlineLvl w:val="0"/>
        <w:rPr>
          <w:rFonts w:ascii="Times New Roman" w:eastAsia="Times New Roman" w:hAnsi="Times New Roman" w:cs="Times New Roman"/>
          <w:color w:val="000000" w:themeColor="text1"/>
          <w:kern w:val="36"/>
          <w:sz w:val="24"/>
          <w:szCs w:val="24"/>
        </w:rPr>
      </w:pPr>
      <w:r w:rsidRPr="008C67B4">
        <w:rPr>
          <w:rFonts w:ascii="Times New Roman" w:eastAsia="Times New Roman" w:hAnsi="Times New Roman" w:cs="Times New Roman"/>
          <w:color w:val="000000" w:themeColor="text1"/>
          <w:kern w:val="36"/>
          <w:sz w:val="24"/>
          <w:szCs w:val="24"/>
        </w:rPr>
        <w:t xml:space="preserve"> </w:t>
      </w:r>
    </w:p>
    <w:p w14:paraId="72FDE56F" w14:textId="07F24508" w:rsidR="002C1DAF" w:rsidRPr="008C67B4" w:rsidRDefault="002C1DAF" w:rsidP="002C1DAF">
      <w:pPr>
        <w:pStyle w:val="ListParagraph"/>
        <w:numPr>
          <w:ilvl w:val="0"/>
          <w:numId w:val="4"/>
        </w:numPr>
        <w:spacing w:after="90" w:line="240" w:lineRule="auto"/>
        <w:outlineLvl w:val="1"/>
        <w:rPr>
          <w:rFonts w:ascii="Times New Roman" w:eastAsia="Times New Roman" w:hAnsi="Times New Roman" w:cs="Times New Roman"/>
          <w:color w:val="000000" w:themeColor="text1"/>
          <w:sz w:val="24"/>
          <w:szCs w:val="24"/>
        </w:rPr>
      </w:pPr>
      <w:r w:rsidRPr="008C67B4">
        <w:rPr>
          <w:rFonts w:ascii="Times New Roman" w:eastAsia="Times New Roman" w:hAnsi="Times New Roman" w:cs="Times New Roman"/>
          <w:color w:val="000000" w:themeColor="text1"/>
          <w:sz w:val="24"/>
          <w:szCs w:val="24"/>
        </w:rPr>
        <w:t xml:space="preserve">“Is Mandatory Vaccination Legal in Time of Epidemic?” by Sarah Fujiwara </w:t>
      </w:r>
    </w:p>
    <w:p w14:paraId="6149B45C" w14:textId="77777777" w:rsidR="000A2988" w:rsidRDefault="000A2988" w:rsidP="00C45E01">
      <w:pPr>
        <w:rPr>
          <w:rFonts w:ascii="Times New Roman" w:hAnsi="Times New Roman" w:cs="Times New Roman"/>
          <w:color w:val="000000" w:themeColor="text1"/>
          <w:sz w:val="24"/>
          <w:szCs w:val="24"/>
        </w:rPr>
      </w:pPr>
    </w:p>
    <w:p w14:paraId="2E4FA658" w14:textId="11D9882C" w:rsidR="00C45E01" w:rsidRPr="00C45E01" w:rsidRDefault="00C45E01" w:rsidP="00C45E01">
      <w:pPr>
        <w:rPr>
          <w:rFonts w:ascii="Times New Roman" w:hAnsi="Times New Roman" w:cs="Times New Roman"/>
          <w:color w:val="000000" w:themeColor="text1"/>
          <w:sz w:val="24"/>
          <w:szCs w:val="24"/>
        </w:rPr>
      </w:pPr>
      <w:r w:rsidRPr="00C45E01">
        <w:rPr>
          <w:rFonts w:ascii="Times New Roman" w:hAnsi="Times New Roman" w:cs="Times New Roman"/>
          <w:color w:val="000000" w:themeColor="text1"/>
          <w:sz w:val="24"/>
          <w:szCs w:val="24"/>
        </w:rPr>
        <w:t>You may use additional sources if you would like. Any such sources must be properly cited.</w:t>
      </w:r>
    </w:p>
    <w:p w14:paraId="5322E7FC" w14:textId="3C52B751" w:rsidR="00C45E01" w:rsidRPr="00C45E01" w:rsidRDefault="00C45E01" w:rsidP="00BF145C">
      <w:pPr>
        <w:spacing w:line="240" w:lineRule="auto"/>
        <w:rPr>
          <w:rFonts w:ascii="Times New Roman" w:hAnsi="Times New Roman" w:cs="Times New Roman"/>
          <w:color w:val="000000" w:themeColor="text1"/>
          <w:sz w:val="24"/>
          <w:szCs w:val="24"/>
        </w:rPr>
      </w:pPr>
      <w:bookmarkStart w:id="0" w:name="_GoBack"/>
      <w:bookmarkEnd w:id="0"/>
      <w:r w:rsidRPr="00C45E01">
        <w:rPr>
          <w:rFonts w:ascii="Times New Roman" w:hAnsi="Times New Roman" w:cs="Times New Roman"/>
          <w:b/>
          <w:bCs/>
          <w:color w:val="000000" w:themeColor="text1"/>
          <w:sz w:val="24"/>
          <w:szCs w:val="24"/>
        </w:rPr>
        <w:t>Guidelines</w:t>
      </w:r>
      <w:r w:rsidRPr="00C45E01">
        <w:rPr>
          <w:rFonts w:ascii="Times New Roman" w:hAnsi="Times New Roman" w:cs="Times New Roman"/>
          <w:color w:val="000000" w:themeColor="text1"/>
          <w:sz w:val="24"/>
          <w:szCs w:val="24"/>
        </w:rPr>
        <w:t>:</w:t>
      </w:r>
    </w:p>
    <w:p w14:paraId="7D2A9618" w14:textId="77777777" w:rsidR="00C45E01" w:rsidRPr="00C45E01" w:rsidRDefault="00C45E01" w:rsidP="00BF145C">
      <w:pPr>
        <w:numPr>
          <w:ilvl w:val="0"/>
          <w:numId w:val="2"/>
        </w:numPr>
        <w:spacing w:line="240" w:lineRule="auto"/>
        <w:rPr>
          <w:rFonts w:ascii="Times New Roman" w:hAnsi="Times New Roman" w:cs="Times New Roman"/>
          <w:color w:val="000000" w:themeColor="text1"/>
          <w:sz w:val="24"/>
          <w:szCs w:val="24"/>
        </w:rPr>
      </w:pPr>
      <w:r w:rsidRPr="00C45E01">
        <w:rPr>
          <w:rFonts w:ascii="Times New Roman" w:hAnsi="Times New Roman" w:cs="Times New Roman"/>
          <w:color w:val="000000" w:themeColor="text1"/>
          <w:sz w:val="24"/>
          <w:szCs w:val="24"/>
        </w:rPr>
        <w:t>Use APA formatting.</w:t>
      </w:r>
    </w:p>
    <w:p w14:paraId="65CD17F8" w14:textId="77777777" w:rsidR="00C45E01" w:rsidRPr="00C45E01" w:rsidRDefault="00C45E01" w:rsidP="00BF145C">
      <w:pPr>
        <w:numPr>
          <w:ilvl w:val="0"/>
          <w:numId w:val="2"/>
        </w:numPr>
        <w:spacing w:line="240" w:lineRule="auto"/>
        <w:rPr>
          <w:rFonts w:ascii="Times New Roman" w:hAnsi="Times New Roman" w:cs="Times New Roman"/>
          <w:color w:val="000000" w:themeColor="text1"/>
          <w:sz w:val="24"/>
          <w:szCs w:val="24"/>
        </w:rPr>
      </w:pPr>
      <w:r w:rsidRPr="00C45E01">
        <w:rPr>
          <w:rFonts w:ascii="Times New Roman" w:hAnsi="Times New Roman" w:cs="Times New Roman"/>
          <w:color w:val="000000" w:themeColor="text1"/>
          <w:sz w:val="24"/>
          <w:szCs w:val="24"/>
        </w:rPr>
        <w:t>Write a minimum (full) 3, maximum 4-page paper (not including the title page and the references page).</w:t>
      </w:r>
    </w:p>
    <w:p w14:paraId="081D6BAD" w14:textId="77777777" w:rsidR="00C45E01" w:rsidRPr="00C45E01" w:rsidRDefault="00C45E01" w:rsidP="00BF145C">
      <w:pPr>
        <w:numPr>
          <w:ilvl w:val="0"/>
          <w:numId w:val="2"/>
        </w:numPr>
        <w:spacing w:line="240" w:lineRule="auto"/>
        <w:rPr>
          <w:rFonts w:ascii="Times New Roman" w:hAnsi="Times New Roman" w:cs="Times New Roman"/>
          <w:color w:val="000000" w:themeColor="text1"/>
          <w:sz w:val="24"/>
          <w:szCs w:val="24"/>
        </w:rPr>
      </w:pPr>
      <w:r w:rsidRPr="00C45E01">
        <w:rPr>
          <w:rFonts w:ascii="Times New Roman" w:hAnsi="Times New Roman" w:cs="Times New Roman"/>
          <w:color w:val="000000" w:themeColor="text1"/>
          <w:sz w:val="24"/>
          <w:szCs w:val="24"/>
        </w:rPr>
        <w:t>Use formal writing mechanics (grammar, punctuation, and syntax).</w:t>
      </w:r>
    </w:p>
    <w:p w14:paraId="6BB87282" w14:textId="77777777" w:rsidR="00C45E01" w:rsidRPr="00C45E01" w:rsidRDefault="00C45E01" w:rsidP="00BF145C">
      <w:pPr>
        <w:numPr>
          <w:ilvl w:val="0"/>
          <w:numId w:val="2"/>
        </w:numPr>
        <w:spacing w:line="240" w:lineRule="auto"/>
        <w:rPr>
          <w:rFonts w:ascii="Times New Roman" w:hAnsi="Times New Roman" w:cs="Times New Roman"/>
          <w:color w:val="000000" w:themeColor="text1"/>
          <w:sz w:val="24"/>
          <w:szCs w:val="24"/>
        </w:rPr>
      </w:pPr>
      <w:r w:rsidRPr="00C45E01">
        <w:rPr>
          <w:rFonts w:ascii="Times New Roman" w:hAnsi="Times New Roman" w:cs="Times New Roman"/>
          <w:color w:val="000000" w:themeColor="text1"/>
          <w:sz w:val="24"/>
          <w:szCs w:val="24"/>
        </w:rPr>
        <w:t>Use a traditional essay structure [an introduction (culminating in a thesis), body, and conclusion].</w:t>
      </w:r>
    </w:p>
    <w:p w14:paraId="1E0DDAF1" w14:textId="77777777" w:rsidR="00C45E01" w:rsidRPr="00C45E01" w:rsidRDefault="00C45E01" w:rsidP="00BF145C">
      <w:pPr>
        <w:numPr>
          <w:ilvl w:val="0"/>
          <w:numId w:val="2"/>
        </w:numPr>
        <w:spacing w:line="240" w:lineRule="auto"/>
        <w:rPr>
          <w:rFonts w:ascii="Times New Roman" w:hAnsi="Times New Roman" w:cs="Times New Roman"/>
          <w:color w:val="000000" w:themeColor="text1"/>
          <w:sz w:val="24"/>
          <w:szCs w:val="24"/>
        </w:rPr>
      </w:pPr>
      <w:r w:rsidRPr="00C45E01">
        <w:rPr>
          <w:rFonts w:ascii="Times New Roman" w:hAnsi="Times New Roman" w:cs="Times New Roman"/>
          <w:color w:val="000000" w:themeColor="text1"/>
          <w:sz w:val="24"/>
          <w:szCs w:val="24"/>
        </w:rPr>
        <w:t>The standard 100-point rubric serves as the guide for successful composition of this essay.</w:t>
      </w:r>
    </w:p>
    <w:p w14:paraId="35B2DD6B" w14:textId="77777777" w:rsidR="00C45E01" w:rsidRPr="00C45E01" w:rsidRDefault="00C45E01" w:rsidP="00BF145C">
      <w:pPr>
        <w:spacing w:line="240" w:lineRule="auto"/>
        <w:rPr>
          <w:rFonts w:ascii="Times New Roman" w:hAnsi="Times New Roman" w:cs="Times New Roman"/>
          <w:color w:val="000000" w:themeColor="text1"/>
          <w:sz w:val="24"/>
          <w:szCs w:val="24"/>
        </w:rPr>
      </w:pPr>
      <w:r w:rsidRPr="00C45E01">
        <w:rPr>
          <w:rFonts w:ascii="Times New Roman" w:hAnsi="Times New Roman" w:cs="Times New Roman"/>
          <w:color w:val="000000" w:themeColor="text1"/>
          <w:sz w:val="24"/>
          <w:szCs w:val="24"/>
        </w:rPr>
        <w:t>This is an independent assignment. You may not receive feedback or advice from your professor, the writing center, classmates, friends, family, previous teachers, etc. Please remember the honor code of College of the Ozarks.</w:t>
      </w:r>
    </w:p>
    <w:p w14:paraId="6F0E3661" w14:textId="77777777" w:rsidR="00BF145C" w:rsidRDefault="00BF145C" w:rsidP="00BF145C">
      <w:pPr>
        <w:spacing w:line="240" w:lineRule="auto"/>
        <w:rPr>
          <w:rFonts w:ascii="Times New Roman" w:hAnsi="Times New Roman" w:cs="Times New Roman"/>
          <w:b/>
          <w:color w:val="000000" w:themeColor="text1"/>
          <w:sz w:val="24"/>
          <w:szCs w:val="24"/>
        </w:rPr>
      </w:pPr>
    </w:p>
    <w:p w14:paraId="40C48CA2" w14:textId="489F89AC" w:rsidR="00B1638E" w:rsidRPr="00BF145C" w:rsidRDefault="00C45E01" w:rsidP="00BF145C">
      <w:pPr>
        <w:spacing w:line="240" w:lineRule="auto"/>
        <w:rPr>
          <w:rFonts w:ascii="Times New Roman" w:hAnsi="Times New Roman" w:cs="Times New Roman"/>
          <w:color w:val="000000" w:themeColor="text1"/>
          <w:sz w:val="24"/>
          <w:szCs w:val="24"/>
        </w:rPr>
      </w:pPr>
      <w:r w:rsidRPr="00C45E01">
        <w:rPr>
          <w:rFonts w:ascii="Times New Roman" w:hAnsi="Times New Roman" w:cs="Times New Roman"/>
          <w:b/>
          <w:color w:val="000000" w:themeColor="text1"/>
          <w:sz w:val="24"/>
          <w:szCs w:val="24"/>
        </w:rPr>
        <w:t xml:space="preserve">Due Date: </w:t>
      </w:r>
      <w:r w:rsidRPr="00C45E01">
        <w:rPr>
          <w:rFonts w:ascii="Times New Roman" w:hAnsi="Times New Roman" w:cs="Times New Roman"/>
          <w:bCs/>
          <w:color w:val="000000" w:themeColor="text1"/>
          <w:sz w:val="24"/>
          <w:szCs w:val="24"/>
        </w:rPr>
        <w:t xml:space="preserve">Submit an </w:t>
      </w:r>
      <w:r w:rsidRPr="00C45E01">
        <w:rPr>
          <w:rFonts w:ascii="Times New Roman" w:hAnsi="Times New Roman" w:cs="Times New Roman"/>
          <w:bCs/>
          <w:color w:val="000000" w:themeColor="text1"/>
          <w:sz w:val="24"/>
          <w:szCs w:val="24"/>
          <w:u w:val="single"/>
        </w:rPr>
        <w:t>electronic copy</w:t>
      </w:r>
      <w:r w:rsidRPr="00C45E01">
        <w:rPr>
          <w:rFonts w:ascii="Times New Roman" w:hAnsi="Times New Roman" w:cs="Times New Roman"/>
          <w:bCs/>
          <w:color w:val="000000" w:themeColor="text1"/>
          <w:sz w:val="24"/>
          <w:szCs w:val="24"/>
        </w:rPr>
        <w:t xml:space="preserve"> of your paper to Campusweb between 8:00 p.m. Sunday, </w:t>
      </w:r>
      <w:r w:rsidR="00244E85">
        <w:rPr>
          <w:rFonts w:ascii="Times New Roman" w:hAnsi="Times New Roman" w:cs="Times New Roman"/>
          <w:bCs/>
          <w:color w:val="000000" w:themeColor="text1"/>
          <w:sz w:val="24"/>
          <w:szCs w:val="24"/>
        </w:rPr>
        <w:t>May</w:t>
      </w:r>
      <w:r w:rsidR="00777861">
        <w:rPr>
          <w:rFonts w:ascii="Times New Roman" w:hAnsi="Times New Roman" w:cs="Times New Roman"/>
          <w:bCs/>
          <w:color w:val="000000" w:themeColor="text1"/>
          <w:sz w:val="24"/>
          <w:szCs w:val="24"/>
        </w:rPr>
        <w:t xml:space="preserve"> 2, and 10:30 a.m. Monday, May 3. </w:t>
      </w:r>
      <w:r w:rsidR="00B155A4">
        <w:rPr>
          <w:rFonts w:ascii="Times New Roman" w:hAnsi="Times New Roman" w:cs="Times New Roman"/>
          <w:bCs/>
          <w:color w:val="000000" w:themeColor="text1"/>
          <w:sz w:val="24"/>
          <w:szCs w:val="24"/>
        </w:rPr>
        <w:t>Submit</w:t>
      </w:r>
      <w:r w:rsidRPr="00C45E01">
        <w:rPr>
          <w:rFonts w:ascii="Times New Roman" w:hAnsi="Times New Roman" w:cs="Times New Roman"/>
          <w:bCs/>
          <w:color w:val="000000" w:themeColor="text1"/>
          <w:sz w:val="24"/>
          <w:szCs w:val="24"/>
        </w:rPr>
        <w:t xml:space="preserve"> </w:t>
      </w:r>
      <w:r w:rsidR="00B155A4" w:rsidRPr="00B155A4">
        <w:rPr>
          <w:rFonts w:ascii="Times New Roman" w:hAnsi="Times New Roman" w:cs="Times New Roman"/>
          <w:bCs/>
          <w:color w:val="000000" w:themeColor="text1"/>
          <w:sz w:val="24"/>
          <w:szCs w:val="24"/>
          <w:u w:val="single"/>
        </w:rPr>
        <w:t>a hard copy</w:t>
      </w:r>
      <w:r w:rsidR="00B155A4" w:rsidRPr="00B155A4">
        <w:rPr>
          <w:rFonts w:ascii="Times New Roman" w:hAnsi="Times New Roman" w:cs="Times New Roman"/>
          <w:bCs/>
          <w:color w:val="000000" w:themeColor="text1"/>
          <w:sz w:val="24"/>
          <w:szCs w:val="24"/>
        </w:rPr>
        <w:t xml:space="preserve"> to Jones Faculty Services between 10:00-10:30 a.m. on Monday, May </w:t>
      </w:r>
      <w:r w:rsidR="00B155A4">
        <w:rPr>
          <w:rFonts w:ascii="Times New Roman" w:hAnsi="Times New Roman" w:cs="Times New Roman"/>
          <w:bCs/>
          <w:color w:val="000000" w:themeColor="text1"/>
          <w:sz w:val="24"/>
          <w:szCs w:val="24"/>
        </w:rPr>
        <w:t xml:space="preserve">3. </w:t>
      </w:r>
      <w:r w:rsidRPr="00C45E01">
        <w:rPr>
          <w:rFonts w:ascii="Times New Roman" w:hAnsi="Times New Roman" w:cs="Times New Roman"/>
          <w:color w:val="000000" w:themeColor="text1"/>
          <w:sz w:val="24"/>
          <w:szCs w:val="24"/>
        </w:rPr>
        <w:t>Late submissions will not be accepted.</w:t>
      </w:r>
    </w:p>
    <w:sectPr w:rsidR="00B1638E" w:rsidRPr="00BF145C" w:rsidSect="0062313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B31D0"/>
    <w:multiLevelType w:val="hybridMultilevel"/>
    <w:tmpl w:val="E89C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55044"/>
    <w:multiLevelType w:val="multilevel"/>
    <w:tmpl w:val="07B4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B96F6A"/>
    <w:multiLevelType w:val="hybridMultilevel"/>
    <w:tmpl w:val="0106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000AB4"/>
    <w:multiLevelType w:val="hybridMultilevel"/>
    <w:tmpl w:val="92A666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AF"/>
    <w:rsid w:val="000A2988"/>
    <w:rsid w:val="00244E85"/>
    <w:rsid w:val="002C1DAF"/>
    <w:rsid w:val="004B4549"/>
    <w:rsid w:val="0062313C"/>
    <w:rsid w:val="00777861"/>
    <w:rsid w:val="0089117A"/>
    <w:rsid w:val="008C67B4"/>
    <w:rsid w:val="00997DCF"/>
    <w:rsid w:val="00B155A4"/>
    <w:rsid w:val="00B1638E"/>
    <w:rsid w:val="00BF145C"/>
    <w:rsid w:val="00C4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CD27"/>
  <w15:chartTrackingRefBased/>
  <w15:docId w15:val="{71452D63-2E1D-4B3A-BF1E-CE88747F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DAF"/>
    <w:pPr>
      <w:ind w:left="720"/>
      <w:contextualSpacing/>
    </w:pPr>
  </w:style>
  <w:style w:type="paragraph" w:styleId="NormalWeb">
    <w:name w:val="Normal (Web)"/>
    <w:basedOn w:val="Normal"/>
    <w:uiPriority w:val="99"/>
    <w:unhideWhenUsed/>
    <w:rsid w:val="002C1D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1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85321">
      <w:bodyDiv w:val="1"/>
      <w:marLeft w:val="0"/>
      <w:marRight w:val="0"/>
      <w:marTop w:val="0"/>
      <w:marBottom w:val="0"/>
      <w:divBdr>
        <w:top w:val="none" w:sz="0" w:space="0" w:color="auto"/>
        <w:left w:val="none" w:sz="0" w:space="0" w:color="auto"/>
        <w:bottom w:val="none" w:sz="0" w:space="0" w:color="auto"/>
        <w:right w:val="none" w:sz="0" w:space="0" w:color="auto"/>
      </w:divBdr>
    </w:div>
    <w:div w:id="304549409">
      <w:bodyDiv w:val="1"/>
      <w:marLeft w:val="0"/>
      <w:marRight w:val="0"/>
      <w:marTop w:val="0"/>
      <w:marBottom w:val="0"/>
      <w:divBdr>
        <w:top w:val="none" w:sz="0" w:space="0" w:color="auto"/>
        <w:left w:val="none" w:sz="0" w:space="0" w:color="auto"/>
        <w:bottom w:val="none" w:sz="0" w:space="0" w:color="auto"/>
        <w:right w:val="none" w:sz="0" w:space="0" w:color="auto"/>
      </w:divBdr>
    </w:div>
    <w:div w:id="469175333">
      <w:bodyDiv w:val="1"/>
      <w:marLeft w:val="0"/>
      <w:marRight w:val="0"/>
      <w:marTop w:val="0"/>
      <w:marBottom w:val="0"/>
      <w:divBdr>
        <w:top w:val="none" w:sz="0" w:space="0" w:color="auto"/>
        <w:left w:val="none" w:sz="0" w:space="0" w:color="auto"/>
        <w:bottom w:val="none" w:sz="0" w:space="0" w:color="auto"/>
        <w:right w:val="none" w:sz="0" w:space="0" w:color="auto"/>
      </w:divBdr>
    </w:div>
    <w:div w:id="1159923354">
      <w:bodyDiv w:val="1"/>
      <w:marLeft w:val="0"/>
      <w:marRight w:val="0"/>
      <w:marTop w:val="0"/>
      <w:marBottom w:val="0"/>
      <w:divBdr>
        <w:top w:val="none" w:sz="0" w:space="0" w:color="auto"/>
        <w:left w:val="none" w:sz="0" w:space="0" w:color="auto"/>
        <w:bottom w:val="none" w:sz="0" w:space="0" w:color="auto"/>
        <w:right w:val="none" w:sz="0" w:space="0" w:color="auto"/>
      </w:divBdr>
    </w:div>
    <w:div w:id="1200164578">
      <w:bodyDiv w:val="1"/>
      <w:marLeft w:val="0"/>
      <w:marRight w:val="0"/>
      <w:marTop w:val="0"/>
      <w:marBottom w:val="0"/>
      <w:divBdr>
        <w:top w:val="none" w:sz="0" w:space="0" w:color="auto"/>
        <w:left w:val="none" w:sz="0" w:space="0" w:color="auto"/>
        <w:bottom w:val="none" w:sz="0" w:space="0" w:color="auto"/>
        <w:right w:val="none" w:sz="0" w:space="0" w:color="auto"/>
      </w:divBdr>
    </w:div>
    <w:div w:id="13882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A09C77B249C4286C819322475C0A9" ma:contentTypeVersion="12" ma:contentTypeDescription="Create a new document." ma:contentTypeScope="" ma:versionID="c22ba0797f107f5a7a408c7736f01626">
  <xsd:schema xmlns:xsd="http://www.w3.org/2001/XMLSchema" xmlns:xs="http://www.w3.org/2001/XMLSchema" xmlns:p="http://schemas.microsoft.com/office/2006/metadata/properties" xmlns:ns3="7f18160c-65c6-48bf-b966-47251a230a38" xmlns:ns4="c5f3d4a8-c743-4b5e-9ba7-78ec91881e90" targetNamespace="http://schemas.microsoft.com/office/2006/metadata/properties" ma:root="true" ma:fieldsID="8d7b85d89cd5e11a592b319e9dffc6e7" ns3:_="" ns4:_="">
    <xsd:import namespace="7f18160c-65c6-48bf-b966-47251a230a38"/>
    <xsd:import namespace="c5f3d4a8-c743-4b5e-9ba7-78ec91881e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8160c-65c6-48bf-b966-47251a230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3d4a8-c743-4b5e-9ba7-78ec91881e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F4A15-5FBF-45EE-8785-AC53155352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3DCAE4-950C-4F08-B5BA-4166DD703441}">
  <ds:schemaRefs>
    <ds:schemaRef ds:uri="http://schemas.microsoft.com/sharepoint/v3/contenttype/forms"/>
  </ds:schemaRefs>
</ds:datastoreItem>
</file>

<file path=customXml/itemProps3.xml><?xml version="1.0" encoding="utf-8"?>
<ds:datastoreItem xmlns:ds="http://schemas.openxmlformats.org/officeDocument/2006/customXml" ds:itemID="{D61D96B9-E3B7-47DD-9813-C663E13BB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8160c-65c6-48bf-b966-47251a230a38"/>
    <ds:schemaRef ds:uri="c5f3d4a8-c743-4b5e-9ba7-78ec9188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the Ozarks</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Gibson</dc:creator>
  <cp:keywords/>
  <dc:description/>
  <cp:lastModifiedBy>Ethan Smilie</cp:lastModifiedBy>
  <cp:revision>13</cp:revision>
  <dcterms:created xsi:type="dcterms:W3CDTF">2021-04-26T13:33:00Z</dcterms:created>
  <dcterms:modified xsi:type="dcterms:W3CDTF">2021-04-26T16:33:00Z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0x010100033A09C77B249C4286C819322475C0A9</vt:lpwstr>
  </property>
</Properties>
</file>